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BB88A" w14:textId="77777777" w:rsidR="006626D1" w:rsidRPr="009C1F5F" w:rsidRDefault="006626D1" w:rsidP="006626D1">
      <w:pPr>
        <w:rPr>
          <w:rFonts w:ascii="Arial" w:hAnsi="Arial" w:cs="Arial"/>
          <w:b/>
          <w:sz w:val="20"/>
          <w:szCs w:val="20"/>
        </w:rPr>
      </w:pPr>
    </w:p>
    <w:p w14:paraId="6BF35E05" w14:textId="77777777" w:rsidR="006626D1" w:rsidRPr="009C1F5F" w:rsidRDefault="006626D1" w:rsidP="006626D1">
      <w:pPr>
        <w:jc w:val="right"/>
        <w:rPr>
          <w:rFonts w:ascii="Arial" w:hAnsi="Arial" w:cs="Arial"/>
          <w:sz w:val="20"/>
          <w:szCs w:val="20"/>
        </w:rPr>
      </w:pPr>
      <w:r w:rsidRPr="009C1F5F">
        <w:rPr>
          <w:rFonts w:ascii="Arial" w:hAnsi="Arial" w:cs="Arial"/>
          <w:sz w:val="20"/>
          <w:szCs w:val="20"/>
        </w:rPr>
        <w:t xml:space="preserve">Załącznik nr </w:t>
      </w:r>
      <w:r w:rsidR="00C22B5C" w:rsidRPr="009C1F5F">
        <w:rPr>
          <w:rFonts w:ascii="Arial" w:hAnsi="Arial" w:cs="Arial"/>
          <w:sz w:val="20"/>
          <w:szCs w:val="20"/>
        </w:rPr>
        <w:t xml:space="preserve">12 </w:t>
      </w:r>
      <w:r w:rsidRPr="009C1F5F">
        <w:rPr>
          <w:rFonts w:ascii="Arial" w:hAnsi="Arial" w:cs="Arial"/>
          <w:sz w:val="20"/>
          <w:szCs w:val="20"/>
        </w:rPr>
        <w:t>do SIWZ</w:t>
      </w:r>
    </w:p>
    <w:p w14:paraId="726AE87D" w14:textId="77777777" w:rsidR="006626D1" w:rsidRPr="009C1F5F" w:rsidRDefault="00C22B5C" w:rsidP="006626D1">
      <w:pPr>
        <w:rPr>
          <w:rFonts w:ascii="Arial" w:hAnsi="Arial" w:cs="Arial"/>
          <w:b/>
          <w:sz w:val="20"/>
          <w:szCs w:val="20"/>
        </w:rPr>
      </w:pPr>
      <w:r w:rsidRPr="009C1F5F">
        <w:rPr>
          <w:rFonts w:ascii="Arial" w:hAnsi="Arial" w:cs="Arial"/>
          <w:b/>
          <w:sz w:val="20"/>
          <w:szCs w:val="20"/>
        </w:rPr>
        <w:t>Wymagania</w:t>
      </w:r>
      <w:r w:rsidR="009C1F5F">
        <w:rPr>
          <w:rFonts w:ascii="Arial" w:hAnsi="Arial" w:cs="Arial"/>
          <w:b/>
          <w:sz w:val="20"/>
          <w:szCs w:val="20"/>
        </w:rPr>
        <w:t xml:space="preserve"> dot. Ubezpieczenia Przedmiotu Umowy od wszystkich </w:t>
      </w:r>
      <w:proofErr w:type="spellStart"/>
      <w:r w:rsidR="009C1F5F">
        <w:rPr>
          <w:rFonts w:ascii="Arial" w:hAnsi="Arial" w:cs="Arial"/>
          <w:b/>
          <w:sz w:val="20"/>
          <w:szCs w:val="20"/>
        </w:rPr>
        <w:t>ryzyk</w:t>
      </w:r>
      <w:proofErr w:type="spellEnd"/>
      <w:r w:rsidR="009C1F5F">
        <w:rPr>
          <w:rFonts w:ascii="Arial" w:hAnsi="Arial" w:cs="Arial"/>
          <w:b/>
          <w:sz w:val="20"/>
          <w:szCs w:val="20"/>
        </w:rPr>
        <w:t xml:space="preserve"> (CAR)</w:t>
      </w:r>
    </w:p>
    <w:p w14:paraId="0A65FB39" w14:textId="77777777" w:rsidR="00C22B5C" w:rsidRPr="009C1F5F" w:rsidRDefault="00C22B5C" w:rsidP="006626D1">
      <w:pPr>
        <w:rPr>
          <w:rFonts w:ascii="Arial" w:hAnsi="Arial" w:cs="Arial"/>
          <w:b/>
          <w:sz w:val="20"/>
          <w:szCs w:val="20"/>
        </w:rPr>
      </w:pPr>
    </w:p>
    <w:p w14:paraId="05637E45" w14:textId="1E9ED0F0" w:rsidR="009C1F5F" w:rsidRPr="009C1F5F" w:rsidRDefault="009C1F5F" w:rsidP="009C1F5F">
      <w:pPr>
        <w:pStyle w:val="default"/>
        <w:jc w:val="both"/>
        <w:rPr>
          <w:sz w:val="20"/>
          <w:szCs w:val="20"/>
        </w:rPr>
      </w:pPr>
      <w:r w:rsidRPr="009C1F5F">
        <w:rPr>
          <w:sz w:val="20"/>
          <w:szCs w:val="20"/>
        </w:rPr>
        <w:t>W terminie</w:t>
      </w:r>
      <w:r w:rsidR="002C51D9">
        <w:rPr>
          <w:sz w:val="20"/>
          <w:szCs w:val="20"/>
        </w:rPr>
        <w:t xml:space="preserve"> </w:t>
      </w:r>
      <w:r w:rsidR="002C51D9" w:rsidRPr="002C51D9">
        <w:rPr>
          <w:color w:val="FF0000"/>
          <w:sz w:val="20"/>
          <w:szCs w:val="20"/>
        </w:rPr>
        <w:t xml:space="preserve">do </w:t>
      </w:r>
      <w:r w:rsidR="002C51D9" w:rsidRPr="002C51D9">
        <w:rPr>
          <w:color w:val="FF0000"/>
          <w:sz w:val="20"/>
          <w:szCs w:val="20"/>
        </w:rPr>
        <w:t xml:space="preserve">30 dni od dnia przekazania Terenu Budowy </w:t>
      </w:r>
      <w:r w:rsidRPr="009C1F5F">
        <w:rPr>
          <w:sz w:val="20"/>
          <w:szCs w:val="20"/>
        </w:rPr>
        <w:t xml:space="preserve">Wykonawca zobowiązany jest zawrzeć umowę ubezpieczenia Przedmiotu Umowy od wszystkich </w:t>
      </w:r>
      <w:proofErr w:type="spellStart"/>
      <w:r w:rsidRPr="009C1F5F">
        <w:rPr>
          <w:sz w:val="20"/>
          <w:szCs w:val="20"/>
        </w:rPr>
        <w:t>ryzyk</w:t>
      </w:r>
      <w:proofErr w:type="spellEnd"/>
      <w:r w:rsidRPr="009C1F5F">
        <w:rPr>
          <w:sz w:val="20"/>
          <w:szCs w:val="20"/>
        </w:rPr>
        <w:t xml:space="preserve"> budowy (CAR) z sumą ubezpieczenia równą co najmniej wynagrodzeniu ryczałtowemu Wykonawcy, wskazanemu w § 9 ust. 1 Umowy. </w:t>
      </w:r>
    </w:p>
    <w:p w14:paraId="54EFD842" w14:textId="77777777" w:rsidR="009C1F5F" w:rsidRPr="009C1F5F" w:rsidRDefault="009C1F5F" w:rsidP="009C1F5F">
      <w:pPr>
        <w:pStyle w:val="default"/>
        <w:rPr>
          <w:sz w:val="20"/>
          <w:szCs w:val="20"/>
        </w:rPr>
      </w:pPr>
      <w:r w:rsidRPr="009C1F5F">
        <w:rPr>
          <w:sz w:val="20"/>
          <w:szCs w:val="20"/>
        </w:rPr>
        <w:t xml:space="preserve">  </w:t>
      </w:r>
    </w:p>
    <w:p w14:paraId="104848DA" w14:textId="77777777" w:rsidR="009C1F5F" w:rsidRPr="009C1F5F" w:rsidRDefault="009C1F5F" w:rsidP="009C1F5F">
      <w:pPr>
        <w:pStyle w:val="default"/>
        <w:rPr>
          <w:sz w:val="20"/>
          <w:szCs w:val="20"/>
        </w:rPr>
      </w:pPr>
      <w:r w:rsidRPr="009C1F5F">
        <w:rPr>
          <w:sz w:val="20"/>
          <w:szCs w:val="20"/>
        </w:rPr>
        <w:t xml:space="preserve">Wykonawca będzie utrzymywał ubezpieczenie określone zdaniem uprzednim przez okres do Odbioru Końcowego Przedmiotu Umowy. </w:t>
      </w:r>
    </w:p>
    <w:p w14:paraId="401F83C0" w14:textId="77777777" w:rsidR="009C1F5F" w:rsidRPr="009C1F5F" w:rsidRDefault="009C1F5F" w:rsidP="009C1F5F">
      <w:pPr>
        <w:pStyle w:val="default"/>
        <w:rPr>
          <w:sz w:val="20"/>
          <w:szCs w:val="20"/>
        </w:rPr>
      </w:pPr>
      <w:r w:rsidRPr="009C1F5F">
        <w:rPr>
          <w:sz w:val="20"/>
          <w:szCs w:val="20"/>
        </w:rPr>
        <w:t xml:space="preserve">  </w:t>
      </w:r>
    </w:p>
    <w:p w14:paraId="140E2B34" w14:textId="77777777" w:rsidR="009C1F5F" w:rsidRDefault="009C1F5F" w:rsidP="009C1F5F">
      <w:pPr>
        <w:pStyle w:val="default"/>
        <w:jc w:val="both"/>
        <w:rPr>
          <w:sz w:val="20"/>
          <w:szCs w:val="20"/>
        </w:rPr>
      </w:pPr>
      <w:r w:rsidRPr="009C1F5F">
        <w:rPr>
          <w:sz w:val="20"/>
          <w:szCs w:val="20"/>
        </w:rPr>
        <w:t xml:space="preserve">Polisa winna wskazywać jako osoby ubezpieczone: </w:t>
      </w:r>
    </w:p>
    <w:p w14:paraId="7E9C242E" w14:textId="77777777" w:rsidR="009C1F5F" w:rsidRPr="009C1F5F" w:rsidRDefault="009C1F5F" w:rsidP="009C1F5F">
      <w:pPr>
        <w:pStyle w:val="default"/>
        <w:jc w:val="both"/>
        <w:rPr>
          <w:sz w:val="20"/>
          <w:szCs w:val="20"/>
        </w:rPr>
      </w:pPr>
    </w:p>
    <w:p w14:paraId="4725050D" w14:textId="77777777" w:rsidR="009C1F5F" w:rsidRDefault="009C1F5F" w:rsidP="009C1F5F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 w:rsidRPr="009C1F5F">
        <w:rPr>
          <w:sz w:val="20"/>
          <w:szCs w:val="20"/>
        </w:rPr>
        <w:t xml:space="preserve">Wykonawcę (odpowiednio: wszyscy wykonawcy wspólnie ubiegający się o udzielenie zamówienia), Zamawiającego, </w:t>
      </w:r>
    </w:p>
    <w:p w14:paraId="723FA5CD" w14:textId="77777777" w:rsidR="009C1F5F" w:rsidRPr="009C1F5F" w:rsidRDefault="009C1F5F" w:rsidP="009C1F5F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Pr="009C1F5F">
        <w:rPr>
          <w:sz w:val="20"/>
          <w:szCs w:val="20"/>
        </w:rPr>
        <w:t>odwykonawców oraz pozostałych Wykonawców i firmy formalnie zatrudnione przy realizacji kontraktów, w odniesieniu do ich odpowiednich praw i obowiązków związanych z udziałem w tym kontrakcie, o ile wartość ich robót zawarta jest w sumie ubezpieczenia dla robót kontraktowych</w:t>
      </w:r>
      <w:r>
        <w:rPr>
          <w:sz w:val="20"/>
          <w:szCs w:val="20"/>
        </w:rPr>
        <w:t>.</w:t>
      </w:r>
    </w:p>
    <w:p w14:paraId="0EC8A0C3" w14:textId="77777777" w:rsidR="009C1F5F" w:rsidRPr="009C1F5F" w:rsidRDefault="009C1F5F" w:rsidP="009C1F5F">
      <w:pPr>
        <w:pStyle w:val="default"/>
        <w:jc w:val="both"/>
        <w:rPr>
          <w:sz w:val="20"/>
          <w:szCs w:val="20"/>
        </w:rPr>
      </w:pPr>
      <w:r w:rsidRPr="009C1F5F">
        <w:rPr>
          <w:sz w:val="20"/>
          <w:szCs w:val="20"/>
        </w:rPr>
        <w:t xml:space="preserve">  </w:t>
      </w:r>
    </w:p>
    <w:p w14:paraId="41CC12E9" w14:textId="77777777" w:rsidR="009C1F5F" w:rsidRPr="009C1F5F" w:rsidRDefault="009C1F5F" w:rsidP="009C1F5F">
      <w:pPr>
        <w:pStyle w:val="default"/>
        <w:jc w:val="both"/>
        <w:rPr>
          <w:sz w:val="20"/>
          <w:szCs w:val="20"/>
        </w:rPr>
      </w:pPr>
      <w:r w:rsidRPr="009C1F5F">
        <w:rPr>
          <w:sz w:val="20"/>
          <w:szCs w:val="20"/>
        </w:rPr>
        <w:t xml:space="preserve">Obowiązek ubezpieczenia obejmuje ubezpieczenie wszystkich </w:t>
      </w:r>
      <w:proofErr w:type="spellStart"/>
      <w:r w:rsidRPr="009C1F5F">
        <w:rPr>
          <w:sz w:val="20"/>
          <w:szCs w:val="20"/>
        </w:rPr>
        <w:t>ryzyk</w:t>
      </w:r>
      <w:proofErr w:type="spellEnd"/>
      <w:r w:rsidRPr="009C1F5F">
        <w:rPr>
          <w:sz w:val="20"/>
          <w:szCs w:val="20"/>
        </w:rPr>
        <w:t xml:space="preserve"> budowy (CAR) w minimalnym zakresie określonym szczegółowo poniżej: </w:t>
      </w:r>
    </w:p>
    <w:p w14:paraId="4CFE45B7" w14:textId="77777777" w:rsidR="009C1F5F" w:rsidRPr="009C1F5F" w:rsidRDefault="009C1F5F" w:rsidP="009C1F5F">
      <w:pPr>
        <w:pStyle w:val="default"/>
        <w:jc w:val="both"/>
        <w:rPr>
          <w:sz w:val="20"/>
          <w:szCs w:val="20"/>
        </w:rPr>
      </w:pPr>
      <w:r w:rsidRPr="009C1F5F">
        <w:rPr>
          <w:sz w:val="20"/>
          <w:szCs w:val="20"/>
        </w:rPr>
        <w:t xml:space="preserve">  </w:t>
      </w:r>
    </w:p>
    <w:p w14:paraId="51C56BD9" w14:textId="77777777" w:rsidR="009C1F5F" w:rsidRPr="009C1F5F" w:rsidRDefault="009C1F5F" w:rsidP="009C1F5F">
      <w:pPr>
        <w:jc w:val="both"/>
        <w:rPr>
          <w:rFonts w:ascii="Arial" w:hAnsi="Arial" w:cs="Arial"/>
          <w:sz w:val="20"/>
          <w:szCs w:val="20"/>
        </w:rPr>
      </w:pPr>
      <w:r w:rsidRPr="009C1F5F">
        <w:rPr>
          <w:rFonts w:ascii="Arial" w:hAnsi="Arial" w:cs="Arial"/>
          <w:sz w:val="20"/>
          <w:szCs w:val="20"/>
        </w:rPr>
        <w:t xml:space="preserve">Klauzula 001 - pokrycie szkód wynikłych wskutek strajku, rozruchów i zamieszek społecznych z limitem odszkodowania 1.000.000 zł </w:t>
      </w:r>
    </w:p>
    <w:p w14:paraId="1DC75307" w14:textId="77777777" w:rsidR="009C1F5F" w:rsidRPr="009C1F5F" w:rsidRDefault="009C1F5F" w:rsidP="009C1F5F">
      <w:pPr>
        <w:jc w:val="both"/>
        <w:rPr>
          <w:rFonts w:ascii="Arial" w:hAnsi="Arial" w:cs="Arial"/>
          <w:sz w:val="20"/>
          <w:szCs w:val="20"/>
        </w:rPr>
      </w:pPr>
      <w:r w:rsidRPr="009C1F5F">
        <w:rPr>
          <w:rFonts w:ascii="Arial" w:hAnsi="Arial" w:cs="Arial"/>
          <w:sz w:val="20"/>
          <w:szCs w:val="20"/>
        </w:rPr>
        <w:t xml:space="preserve">Klauzula 003 – konserwacja prosta  - 12 miesięcy </w:t>
      </w:r>
    </w:p>
    <w:p w14:paraId="02C8FC4D" w14:textId="77777777" w:rsidR="009C1F5F" w:rsidRPr="009C1F5F" w:rsidRDefault="009C1F5F" w:rsidP="009C1F5F">
      <w:pPr>
        <w:pStyle w:val="Tekstpodstawowy2"/>
        <w:rPr>
          <w:rFonts w:ascii="Arial" w:hAnsi="Arial" w:cs="Arial"/>
          <w:sz w:val="20"/>
          <w:szCs w:val="20"/>
        </w:rPr>
      </w:pPr>
      <w:r w:rsidRPr="009C1F5F">
        <w:rPr>
          <w:rFonts w:ascii="Arial" w:hAnsi="Arial" w:cs="Arial"/>
          <w:sz w:val="20"/>
          <w:szCs w:val="20"/>
        </w:rPr>
        <w:t xml:space="preserve">Klauzula 004 – Konserwacja rozszerzona - 24 miesiące </w:t>
      </w:r>
    </w:p>
    <w:p w14:paraId="7383D7C2" w14:textId="77777777" w:rsidR="009C1F5F" w:rsidRPr="009C1F5F" w:rsidRDefault="009C1F5F" w:rsidP="009C1F5F">
      <w:pPr>
        <w:pStyle w:val="Tekstpodstawowy"/>
        <w:rPr>
          <w:rFonts w:ascii="Arial" w:hAnsi="Arial" w:cs="Arial"/>
          <w:sz w:val="20"/>
          <w:szCs w:val="20"/>
        </w:rPr>
      </w:pPr>
      <w:r w:rsidRPr="009C1F5F">
        <w:rPr>
          <w:rFonts w:ascii="Arial" w:hAnsi="Arial" w:cs="Arial"/>
          <w:sz w:val="20"/>
          <w:szCs w:val="20"/>
        </w:rPr>
        <w:t xml:space="preserve">Klauzula 006 – pokrycie kosztów pracy w godzinach nadliczbowych z limitem odszkodowania 100.000 zł </w:t>
      </w:r>
    </w:p>
    <w:p w14:paraId="23F919C1" w14:textId="77777777" w:rsidR="009C1F5F" w:rsidRPr="009C1F5F" w:rsidRDefault="009C1F5F" w:rsidP="009C1F5F">
      <w:pPr>
        <w:pStyle w:val="Tekstpodstawowy"/>
        <w:rPr>
          <w:rFonts w:ascii="Arial" w:hAnsi="Arial" w:cs="Arial"/>
          <w:sz w:val="20"/>
          <w:szCs w:val="20"/>
        </w:rPr>
      </w:pPr>
      <w:r w:rsidRPr="009C1F5F">
        <w:rPr>
          <w:rFonts w:ascii="Arial" w:hAnsi="Arial" w:cs="Arial"/>
          <w:sz w:val="20"/>
          <w:szCs w:val="20"/>
        </w:rPr>
        <w:t xml:space="preserve">Klauzula 007 - Ubezpieczenie dodatkowych kosztów frachtu lotniczego  z limitem odszkodowawczym 100.000 zł </w:t>
      </w:r>
    </w:p>
    <w:p w14:paraId="265DB74A" w14:textId="77777777" w:rsidR="009C1F5F" w:rsidRPr="009C1F5F" w:rsidRDefault="009C1F5F" w:rsidP="009C1F5F">
      <w:pPr>
        <w:pStyle w:val="Tekstpodstawowy"/>
        <w:rPr>
          <w:rFonts w:ascii="Arial" w:hAnsi="Arial" w:cs="Arial"/>
          <w:sz w:val="20"/>
          <w:szCs w:val="20"/>
        </w:rPr>
      </w:pPr>
      <w:r w:rsidRPr="009C1F5F">
        <w:rPr>
          <w:rFonts w:ascii="Arial" w:hAnsi="Arial" w:cs="Arial"/>
          <w:sz w:val="20"/>
          <w:szCs w:val="20"/>
        </w:rPr>
        <w:t xml:space="preserve">Klauzula 013 – składowanie poza miejscem kontraktu z limitem odszkodowawczym 500.000 zł </w:t>
      </w:r>
    </w:p>
    <w:p w14:paraId="744D51DE" w14:textId="77777777" w:rsidR="009C1F5F" w:rsidRPr="009C1F5F" w:rsidRDefault="009C1F5F" w:rsidP="009C1F5F">
      <w:pPr>
        <w:jc w:val="both"/>
        <w:rPr>
          <w:rFonts w:ascii="Arial" w:hAnsi="Arial" w:cs="Arial"/>
          <w:sz w:val="20"/>
          <w:szCs w:val="20"/>
        </w:rPr>
      </w:pPr>
      <w:r w:rsidRPr="009C1F5F">
        <w:rPr>
          <w:rFonts w:ascii="Arial" w:hAnsi="Arial" w:cs="Arial"/>
          <w:sz w:val="20"/>
          <w:szCs w:val="20"/>
        </w:rPr>
        <w:t xml:space="preserve">Klauzula 100  - ubezpieczenie maszyn i instalacji  podczas prób i testów czas trwania min. 6 tygodni </w:t>
      </w:r>
    </w:p>
    <w:p w14:paraId="554AB67F" w14:textId="77777777" w:rsidR="009C1F5F" w:rsidRPr="009C1F5F" w:rsidRDefault="009C1F5F" w:rsidP="009C1F5F">
      <w:pPr>
        <w:jc w:val="both"/>
        <w:rPr>
          <w:rFonts w:ascii="Arial" w:hAnsi="Arial" w:cs="Arial"/>
          <w:sz w:val="20"/>
          <w:szCs w:val="20"/>
        </w:rPr>
      </w:pPr>
      <w:r w:rsidRPr="009C1F5F">
        <w:rPr>
          <w:rFonts w:ascii="Arial" w:hAnsi="Arial" w:cs="Arial"/>
          <w:sz w:val="20"/>
          <w:szCs w:val="20"/>
        </w:rPr>
        <w:t xml:space="preserve">Klauzula 102 – pokrycie uszkodzenia podziemnych instalacji </w:t>
      </w:r>
    </w:p>
    <w:p w14:paraId="2E4801ED" w14:textId="77777777" w:rsidR="009C1F5F" w:rsidRPr="009C1F5F" w:rsidRDefault="009C1F5F" w:rsidP="009C1F5F">
      <w:pPr>
        <w:jc w:val="both"/>
        <w:rPr>
          <w:rFonts w:ascii="Arial" w:hAnsi="Arial" w:cs="Arial"/>
          <w:sz w:val="20"/>
          <w:szCs w:val="20"/>
        </w:rPr>
      </w:pPr>
      <w:r w:rsidRPr="009C1F5F">
        <w:rPr>
          <w:rFonts w:ascii="Arial" w:hAnsi="Arial" w:cs="Arial"/>
          <w:sz w:val="20"/>
          <w:szCs w:val="20"/>
        </w:rPr>
        <w:t xml:space="preserve">Klauzula 113 – transport lądowy na teren budowy z rozszerzeniem o wyładunek i załadunek  - limit na jeden środek transportu 500 000 zł </w:t>
      </w:r>
    </w:p>
    <w:p w14:paraId="1B7EA822" w14:textId="77777777" w:rsidR="009C1F5F" w:rsidRPr="009C1F5F" w:rsidRDefault="009C1F5F" w:rsidP="009C1F5F">
      <w:pPr>
        <w:jc w:val="both"/>
        <w:rPr>
          <w:rFonts w:ascii="Arial" w:hAnsi="Arial" w:cs="Arial"/>
          <w:sz w:val="20"/>
          <w:szCs w:val="20"/>
        </w:rPr>
      </w:pPr>
      <w:r w:rsidRPr="009C1F5F">
        <w:rPr>
          <w:rFonts w:ascii="Arial" w:hAnsi="Arial" w:cs="Arial"/>
          <w:sz w:val="20"/>
          <w:szCs w:val="20"/>
        </w:rPr>
        <w:t xml:space="preserve">Klauzula 115 – ubezpieczenie ryzyka projektanta </w:t>
      </w:r>
    </w:p>
    <w:p w14:paraId="6504DB51" w14:textId="77777777" w:rsidR="009C1F5F" w:rsidRPr="009C1F5F" w:rsidRDefault="009C1F5F" w:rsidP="009C1F5F">
      <w:pPr>
        <w:jc w:val="both"/>
        <w:rPr>
          <w:rFonts w:ascii="Arial" w:hAnsi="Arial" w:cs="Arial"/>
          <w:sz w:val="20"/>
          <w:szCs w:val="20"/>
        </w:rPr>
      </w:pPr>
      <w:r w:rsidRPr="009C1F5F">
        <w:rPr>
          <w:rFonts w:ascii="Arial" w:hAnsi="Arial" w:cs="Arial"/>
          <w:sz w:val="20"/>
          <w:szCs w:val="20"/>
        </w:rPr>
        <w:t>Klauzula 115/1 – klauzula szkód w częściach wadliwych (</w:t>
      </w:r>
      <w:proofErr w:type="spellStart"/>
      <w:r w:rsidRPr="009C1F5F">
        <w:rPr>
          <w:rFonts w:ascii="Arial" w:hAnsi="Arial" w:cs="Arial"/>
          <w:sz w:val="20"/>
          <w:szCs w:val="20"/>
        </w:rPr>
        <w:t>faulty</w:t>
      </w:r>
      <w:proofErr w:type="spellEnd"/>
      <w:r w:rsidRPr="009C1F5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1F5F">
        <w:rPr>
          <w:rFonts w:ascii="Arial" w:hAnsi="Arial" w:cs="Arial"/>
          <w:sz w:val="20"/>
          <w:szCs w:val="20"/>
        </w:rPr>
        <w:t>parts</w:t>
      </w:r>
      <w:proofErr w:type="spellEnd"/>
      <w:r w:rsidRPr="009C1F5F">
        <w:rPr>
          <w:rFonts w:ascii="Arial" w:hAnsi="Arial" w:cs="Arial"/>
          <w:sz w:val="20"/>
          <w:szCs w:val="20"/>
        </w:rPr>
        <w:t xml:space="preserve">) - 1 000 000 zł </w:t>
      </w:r>
    </w:p>
    <w:p w14:paraId="065EB0C2" w14:textId="77777777" w:rsidR="009C1F5F" w:rsidRPr="009C1F5F" w:rsidRDefault="009C1F5F" w:rsidP="009C1F5F">
      <w:pPr>
        <w:jc w:val="both"/>
        <w:rPr>
          <w:rFonts w:ascii="Arial" w:hAnsi="Arial" w:cs="Arial"/>
          <w:sz w:val="20"/>
          <w:szCs w:val="20"/>
        </w:rPr>
      </w:pPr>
      <w:r w:rsidRPr="009C1F5F">
        <w:rPr>
          <w:rFonts w:ascii="Arial" w:hAnsi="Arial" w:cs="Arial"/>
          <w:sz w:val="20"/>
          <w:szCs w:val="20"/>
        </w:rPr>
        <w:t xml:space="preserve">Klauzula 116 – pokrycie szkód w elementach oddanych do eksploatacji </w:t>
      </w:r>
    </w:p>
    <w:p w14:paraId="79AFBF64" w14:textId="77777777" w:rsidR="009C1F5F" w:rsidRPr="009C1F5F" w:rsidRDefault="009C1F5F" w:rsidP="009C1F5F">
      <w:pPr>
        <w:jc w:val="both"/>
        <w:rPr>
          <w:rFonts w:ascii="Arial" w:hAnsi="Arial" w:cs="Arial"/>
          <w:sz w:val="20"/>
          <w:szCs w:val="20"/>
        </w:rPr>
      </w:pPr>
      <w:r w:rsidRPr="009C1F5F">
        <w:rPr>
          <w:rFonts w:ascii="Arial" w:hAnsi="Arial" w:cs="Arial"/>
          <w:sz w:val="20"/>
          <w:szCs w:val="20"/>
        </w:rPr>
        <w:t xml:space="preserve">Klauzula 119 – pokrycie mienia istniejącego będącego w pieczy ubezpieczającego – </w:t>
      </w:r>
      <w:proofErr w:type="spellStart"/>
      <w:r w:rsidR="009674C9">
        <w:rPr>
          <w:rFonts w:ascii="Arial" w:hAnsi="Arial" w:cs="Arial"/>
          <w:sz w:val="20"/>
          <w:szCs w:val="20"/>
        </w:rPr>
        <w:t>s.u</w:t>
      </w:r>
      <w:proofErr w:type="spellEnd"/>
      <w:r w:rsidR="009674C9">
        <w:rPr>
          <w:rFonts w:ascii="Arial" w:hAnsi="Arial" w:cs="Arial"/>
          <w:sz w:val="20"/>
          <w:szCs w:val="20"/>
        </w:rPr>
        <w:t xml:space="preserve">. </w:t>
      </w:r>
      <w:r w:rsidR="003D64C8">
        <w:rPr>
          <w:rStyle w:val="Pogrubienie"/>
          <w:rFonts w:ascii="Arial" w:hAnsi="Arial" w:cs="Arial"/>
          <w:sz w:val="20"/>
          <w:szCs w:val="20"/>
        </w:rPr>
        <w:t>4</w:t>
      </w:r>
      <w:r w:rsidR="00164979">
        <w:rPr>
          <w:rStyle w:val="Pogrubienie"/>
          <w:rFonts w:ascii="Arial" w:hAnsi="Arial" w:cs="Arial"/>
          <w:sz w:val="20"/>
          <w:szCs w:val="20"/>
        </w:rPr>
        <w:t xml:space="preserve"> 500 000 zł </w:t>
      </w:r>
    </w:p>
    <w:p w14:paraId="664E5304" w14:textId="77777777" w:rsidR="009C1F5F" w:rsidRPr="009C1F5F" w:rsidRDefault="009C1F5F" w:rsidP="009C1F5F">
      <w:pPr>
        <w:jc w:val="both"/>
        <w:rPr>
          <w:rFonts w:ascii="Arial" w:hAnsi="Arial" w:cs="Arial"/>
          <w:sz w:val="20"/>
          <w:szCs w:val="20"/>
        </w:rPr>
      </w:pPr>
      <w:r w:rsidRPr="009C1F5F">
        <w:rPr>
          <w:rFonts w:ascii="Arial" w:hAnsi="Arial" w:cs="Arial"/>
          <w:sz w:val="20"/>
          <w:szCs w:val="20"/>
        </w:rPr>
        <w:t xml:space="preserve">Klauzula 120 – pokrycie szkód spowodowanych wibracją, osłabieniem, osunięciem z limitem odszkodowawczym 1.000.000 zł </w:t>
      </w:r>
    </w:p>
    <w:p w14:paraId="65D3ABAC" w14:textId="77777777" w:rsidR="009C1F5F" w:rsidRPr="009C1F5F" w:rsidRDefault="009C1F5F" w:rsidP="009C1F5F">
      <w:pPr>
        <w:jc w:val="both"/>
        <w:rPr>
          <w:rFonts w:ascii="Arial" w:hAnsi="Arial" w:cs="Arial"/>
          <w:sz w:val="20"/>
          <w:szCs w:val="20"/>
        </w:rPr>
      </w:pPr>
      <w:r w:rsidRPr="009C1F5F">
        <w:rPr>
          <w:rFonts w:ascii="Arial" w:hAnsi="Arial" w:cs="Arial"/>
          <w:sz w:val="20"/>
          <w:szCs w:val="20"/>
        </w:rPr>
        <w:lastRenderedPageBreak/>
        <w:t xml:space="preserve">Klauzula 130 – automatyczny wzrost wartości kontraktu – do 20 % </w:t>
      </w:r>
    </w:p>
    <w:p w14:paraId="046DE2EB" w14:textId="77777777" w:rsidR="009C1F5F" w:rsidRPr="009C1F5F" w:rsidRDefault="009C1F5F" w:rsidP="009C1F5F">
      <w:pPr>
        <w:jc w:val="both"/>
        <w:rPr>
          <w:rFonts w:ascii="Arial" w:hAnsi="Arial" w:cs="Arial"/>
          <w:sz w:val="20"/>
          <w:szCs w:val="20"/>
        </w:rPr>
      </w:pPr>
      <w:r w:rsidRPr="009C1F5F">
        <w:rPr>
          <w:rFonts w:ascii="Arial" w:hAnsi="Arial" w:cs="Arial"/>
          <w:sz w:val="20"/>
          <w:szCs w:val="20"/>
        </w:rPr>
        <w:t xml:space="preserve">Klauzula 133 – wynagrodzenie rzeczoznawców – limit 200 000 zł </w:t>
      </w:r>
    </w:p>
    <w:p w14:paraId="06A70766" w14:textId="77777777" w:rsidR="009C1F5F" w:rsidRPr="009C1F5F" w:rsidRDefault="009C1F5F" w:rsidP="009C1F5F">
      <w:pPr>
        <w:jc w:val="both"/>
        <w:rPr>
          <w:rFonts w:ascii="Arial" w:hAnsi="Arial" w:cs="Arial"/>
          <w:sz w:val="20"/>
          <w:szCs w:val="20"/>
        </w:rPr>
      </w:pPr>
      <w:r w:rsidRPr="009C1F5F">
        <w:rPr>
          <w:rFonts w:ascii="Arial" w:hAnsi="Arial" w:cs="Arial"/>
          <w:sz w:val="20"/>
          <w:szCs w:val="20"/>
        </w:rPr>
        <w:t xml:space="preserve">Klauzula 134 – odtworzenie planów i dokumentów, limit 200.000 zł </w:t>
      </w:r>
    </w:p>
    <w:p w14:paraId="50D3861B" w14:textId="77777777" w:rsidR="009C1F5F" w:rsidRPr="009C1F5F" w:rsidRDefault="009C1F5F" w:rsidP="009C1F5F">
      <w:pPr>
        <w:jc w:val="both"/>
        <w:rPr>
          <w:rFonts w:ascii="Arial" w:hAnsi="Arial" w:cs="Arial"/>
          <w:sz w:val="20"/>
          <w:szCs w:val="20"/>
        </w:rPr>
      </w:pPr>
      <w:r w:rsidRPr="009C1F5F">
        <w:rPr>
          <w:rFonts w:ascii="Arial" w:hAnsi="Arial" w:cs="Arial"/>
          <w:sz w:val="20"/>
          <w:szCs w:val="20"/>
        </w:rPr>
        <w:t xml:space="preserve">Klauzula 135 -  ubezpieczenie szkód środowiskowych z limitem odszkodowawczym 500.000 zł </w:t>
      </w:r>
    </w:p>
    <w:p w14:paraId="5DCCA089" w14:textId="77777777" w:rsidR="009C1F5F" w:rsidRPr="009C1F5F" w:rsidRDefault="009C1F5F" w:rsidP="009C1F5F">
      <w:pPr>
        <w:jc w:val="both"/>
        <w:rPr>
          <w:rFonts w:ascii="Arial" w:hAnsi="Arial" w:cs="Arial"/>
          <w:sz w:val="20"/>
          <w:szCs w:val="20"/>
        </w:rPr>
      </w:pPr>
      <w:r w:rsidRPr="009C1F5F">
        <w:rPr>
          <w:rFonts w:ascii="Arial" w:hAnsi="Arial" w:cs="Arial"/>
          <w:sz w:val="20"/>
          <w:szCs w:val="20"/>
        </w:rPr>
        <w:t xml:space="preserve">Klauzula 136 – ubezpieczenie robót wykończeniowych </w:t>
      </w:r>
    </w:p>
    <w:p w14:paraId="0E3782BC" w14:textId="77777777" w:rsidR="009C1F5F" w:rsidRPr="009C1F5F" w:rsidRDefault="009C1F5F" w:rsidP="009C1F5F">
      <w:pPr>
        <w:jc w:val="both"/>
        <w:rPr>
          <w:rFonts w:ascii="Arial" w:hAnsi="Arial" w:cs="Arial"/>
          <w:sz w:val="20"/>
          <w:szCs w:val="20"/>
        </w:rPr>
      </w:pPr>
      <w:r w:rsidRPr="009C1F5F">
        <w:rPr>
          <w:rFonts w:ascii="Arial" w:hAnsi="Arial" w:cs="Arial"/>
          <w:sz w:val="20"/>
          <w:szCs w:val="20"/>
        </w:rPr>
        <w:t xml:space="preserve">Klauzula 200 - Pokrycie ryzyka producenta </w:t>
      </w:r>
    </w:p>
    <w:p w14:paraId="029F2D68" w14:textId="77777777" w:rsidR="009C1F5F" w:rsidRPr="009C1F5F" w:rsidRDefault="009C1F5F" w:rsidP="009C1F5F">
      <w:pPr>
        <w:jc w:val="both"/>
        <w:rPr>
          <w:rFonts w:ascii="Arial" w:hAnsi="Arial" w:cs="Arial"/>
          <w:sz w:val="20"/>
          <w:szCs w:val="20"/>
        </w:rPr>
      </w:pPr>
      <w:r w:rsidRPr="009C1F5F">
        <w:rPr>
          <w:rFonts w:ascii="Arial" w:hAnsi="Arial" w:cs="Arial"/>
          <w:sz w:val="20"/>
          <w:szCs w:val="20"/>
        </w:rPr>
        <w:t xml:space="preserve">Klauzula 201 – okres gwarancyjny (12 miesięcy) – limit 1.000.000 zł </w:t>
      </w:r>
    </w:p>
    <w:p w14:paraId="2F9DB0B8" w14:textId="77777777" w:rsidR="009C1F5F" w:rsidRPr="009C1F5F" w:rsidRDefault="009C1F5F" w:rsidP="009C1F5F">
      <w:pPr>
        <w:jc w:val="both"/>
        <w:rPr>
          <w:rFonts w:ascii="Arial" w:hAnsi="Arial" w:cs="Arial"/>
          <w:sz w:val="20"/>
          <w:szCs w:val="20"/>
        </w:rPr>
      </w:pPr>
      <w:r w:rsidRPr="009C1F5F">
        <w:rPr>
          <w:rFonts w:ascii="Arial" w:hAnsi="Arial" w:cs="Arial"/>
          <w:sz w:val="20"/>
          <w:szCs w:val="20"/>
        </w:rPr>
        <w:t xml:space="preserve">Klauzula 218 – pokrycie kosztu odnalezienia przecieku – </w:t>
      </w:r>
      <w:proofErr w:type="spellStart"/>
      <w:r w:rsidRPr="009C1F5F">
        <w:rPr>
          <w:rFonts w:ascii="Arial" w:hAnsi="Arial" w:cs="Arial"/>
          <w:sz w:val="20"/>
          <w:szCs w:val="20"/>
        </w:rPr>
        <w:t>s.u</w:t>
      </w:r>
      <w:proofErr w:type="spellEnd"/>
      <w:r w:rsidRPr="009C1F5F">
        <w:rPr>
          <w:rFonts w:ascii="Arial" w:hAnsi="Arial" w:cs="Arial"/>
          <w:sz w:val="20"/>
          <w:szCs w:val="20"/>
        </w:rPr>
        <w:t xml:space="preserve">. 500 000,00 zł </w:t>
      </w:r>
    </w:p>
    <w:p w14:paraId="4F9156B1" w14:textId="77777777" w:rsidR="009C1F5F" w:rsidRPr="009C1F5F" w:rsidRDefault="009C1F5F" w:rsidP="009C1F5F">
      <w:pPr>
        <w:jc w:val="both"/>
        <w:rPr>
          <w:rFonts w:ascii="Arial" w:hAnsi="Arial" w:cs="Arial"/>
          <w:sz w:val="20"/>
          <w:szCs w:val="20"/>
        </w:rPr>
      </w:pPr>
      <w:r w:rsidRPr="009C1F5F">
        <w:rPr>
          <w:rFonts w:ascii="Arial" w:hAnsi="Arial" w:cs="Arial"/>
          <w:sz w:val="20"/>
          <w:szCs w:val="20"/>
        </w:rPr>
        <w:t xml:space="preserve">Kradzież zwykła – 30 000,00 zł </w:t>
      </w:r>
    </w:p>
    <w:p w14:paraId="15B79899" w14:textId="77777777" w:rsidR="009C1F5F" w:rsidRPr="009C1F5F" w:rsidRDefault="009C1F5F" w:rsidP="009C1F5F">
      <w:pPr>
        <w:jc w:val="both"/>
        <w:rPr>
          <w:rFonts w:ascii="Arial" w:hAnsi="Arial" w:cs="Arial"/>
          <w:sz w:val="20"/>
          <w:szCs w:val="20"/>
        </w:rPr>
      </w:pPr>
      <w:r w:rsidRPr="009C1F5F">
        <w:rPr>
          <w:rFonts w:ascii="Arial" w:hAnsi="Arial" w:cs="Arial"/>
          <w:sz w:val="20"/>
          <w:szCs w:val="20"/>
        </w:rPr>
        <w:t xml:space="preserve">Klauzula ubezpieczenia w okresie przestoju </w:t>
      </w:r>
    </w:p>
    <w:p w14:paraId="3F65E652" w14:textId="77777777" w:rsidR="009C1F5F" w:rsidRPr="009C1F5F" w:rsidRDefault="009C1F5F" w:rsidP="009C1F5F">
      <w:pPr>
        <w:jc w:val="both"/>
        <w:rPr>
          <w:rFonts w:ascii="Arial" w:hAnsi="Arial" w:cs="Arial"/>
          <w:sz w:val="20"/>
          <w:szCs w:val="20"/>
        </w:rPr>
      </w:pPr>
      <w:r w:rsidRPr="009C1F5F">
        <w:rPr>
          <w:rFonts w:ascii="Arial" w:hAnsi="Arial" w:cs="Arial"/>
          <w:sz w:val="20"/>
          <w:szCs w:val="20"/>
        </w:rPr>
        <w:t xml:space="preserve">Kradzież z włamaniem i rabunek </w:t>
      </w:r>
    </w:p>
    <w:p w14:paraId="4341AF3B" w14:textId="77777777" w:rsidR="009C1F5F" w:rsidRPr="009C1F5F" w:rsidRDefault="009C1F5F" w:rsidP="009C1F5F">
      <w:pPr>
        <w:jc w:val="both"/>
        <w:rPr>
          <w:rFonts w:ascii="Arial" w:hAnsi="Arial" w:cs="Arial"/>
          <w:sz w:val="20"/>
          <w:szCs w:val="20"/>
        </w:rPr>
      </w:pPr>
      <w:r w:rsidRPr="009C1F5F">
        <w:rPr>
          <w:rFonts w:ascii="Arial" w:hAnsi="Arial" w:cs="Arial"/>
          <w:sz w:val="20"/>
          <w:szCs w:val="20"/>
        </w:rPr>
        <w:t xml:space="preserve">Klauzula automatycznego przedłużenia kontraktu do 60 dni </w:t>
      </w:r>
    </w:p>
    <w:p w14:paraId="49EC434C" w14:textId="77777777" w:rsidR="009C1F5F" w:rsidRPr="009C1F5F" w:rsidRDefault="009C1F5F" w:rsidP="009C1F5F">
      <w:pPr>
        <w:jc w:val="both"/>
        <w:rPr>
          <w:rFonts w:ascii="Arial" w:hAnsi="Arial" w:cs="Arial"/>
          <w:sz w:val="20"/>
          <w:szCs w:val="20"/>
        </w:rPr>
      </w:pPr>
      <w:r w:rsidRPr="009C1F5F">
        <w:rPr>
          <w:rFonts w:ascii="Arial" w:hAnsi="Arial" w:cs="Arial"/>
          <w:sz w:val="20"/>
          <w:szCs w:val="20"/>
        </w:rPr>
        <w:t xml:space="preserve">Usuniecie pozostałości po szkodzie - 10% wartości szkody nie więcej niż 500 000 zł </w:t>
      </w:r>
    </w:p>
    <w:p w14:paraId="07DEA4C9" w14:textId="77777777" w:rsidR="009C1F5F" w:rsidRPr="009C1F5F" w:rsidRDefault="009C1F5F" w:rsidP="009C1F5F">
      <w:pPr>
        <w:pStyle w:val="default"/>
        <w:rPr>
          <w:sz w:val="20"/>
          <w:szCs w:val="20"/>
        </w:rPr>
      </w:pPr>
      <w:r w:rsidRPr="009C1F5F">
        <w:rPr>
          <w:sz w:val="20"/>
          <w:szCs w:val="20"/>
        </w:rPr>
        <w:t xml:space="preserve">  </w:t>
      </w:r>
    </w:p>
    <w:p w14:paraId="03647543" w14:textId="77777777" w:rsidR="009C1F5F" w:rsidRPr="009C1F5F" w:rsidRDefault="009C1F5F" w:rsidP="009C1F5F">
      <w:pPr>
        <w:pStyle w:val="default"/>
        <w:jc w:val="both"/>
        <w:rPr>
          <w:sz w:val="20"/>
          <w:szCs w:val="20"/>
        </w:rPr>
      </w:pPr>
      <w:r w:rsidRPr="009C1F5F">
        <w:rPr>
          <w:sz w:val="20"/>
          <w:szCs w:val="20"/>
        </w:rPr>
        <w:t xml:space="preserve">W przypadku nieprzedłożenia przez Wykonawcę polisy, w terminie określonym powyżej, Zamawiający jest uprawniony do zawarcia umowy ubezpieczenia na warunkach określonych niniejszym paragrafem Umowy na koszt Wykonawcy. </w:t>
      </w:r>
    </w:p>
    <w:p w14:paraId="3FF32E55" w14:textId="77777777" w:rsidR="009C1F5F" w:rsidRPr="009C1F5F" w:rsidRDefault="009C1F5F" w:rsidP="009C1F5F">
      <w:pPr>
        <w:pStyle w:val="default"/>
        <w:rPr>
          <w:sz w:val="20"/>
          <w:szCs w:val="20"/>
        </w:rPr>
      </w:pPr>
      <w:r w:rsidRPr="009C1F5F">
        <w:rPr>
          <w:sz w:val="20"/>
          <w:szCs w:val="20"/>
        </w:rPr>
        <w:t xml:space="preserve">  </w:t>
      </w:r>
    </w:p>
    <w:p w14:paraId="6F45460C" w14:textId="77777777" w:rsidR="009C1F5F" w:rsidRPr="009C1F5F" w:rsidRDefault="009C1F5F" w:rsidP="009C1F5F">
      <w:pPr>
        <w:pStyle w:val="default"/>
        <w:rPr>
          <w:sz w:val="20"/>
          <w:szCs w:val="20"/>
        </w:rPr>
      </w:pPr>
      <w:r w:rsidRPr="009C1F5F">
        <w:rPr>
          <w:sz w:val="20"/>
          <w:szCs w:val="20"/>
        </w:rPr>
        <w:t xml:space="preserve">Zmiana warunków Ubezpieczenia wymaga uprzedniej, pisemnej zgody Zamawiającego. </w:t>
      </w:r>
    </w:p>
    <w:p w14:paraId="4F9D2C06" w14:textId="77777777" w:rsidR="009C1F5F" w:rsidRPr="009C1F5F" w:rsidRDefault="009C1F5F" w:rsidP="009C1F5F">
      <w:pPr>
        <w:pStyle w:val="default"/>
        <w:rPr>
          <w:sz w:val="20"/>
          <w:szCs w:val="20"/>
        </w:rPr>
      </w:pPr>
      <w:r w:rsidRPr="009C1F5F">
        <w:rPr>
          <w:sz w:val="20"/>
          <w:szCs w:val="20"/>
        </w:rPr>
        <w:t xml:space="preserve">  </w:t>
      </w:r>
    </w:p>
    <w:p w14:paraId="5BAED126" w14:textId="77777777" w:rsidR="009C1F5F" w:rsidRPr="009C1F5F" w:rsidRDefault="009C1F5F" w:rsidP="009C1F5F">
      <w:pPr>
        <w:pStyle w:val="default"/>
        <w:rPr>
          <w:sz w:val="20"/>
          <w:szCs w:val="20"/>
        </w:rPr>
      </w:pPr>
      <w:r w:rsidRPr="009C1F5F">
        <w:rPr>
          <w:sz w:val="20"/>
          <w:szCs w:val="20"/>
        </w:rPr>
        <w:t xml:space="preserve">  </w:t>
      </w:r>
    </w:p>
    <w:p w14:paraId="5C9A7904" w14:textId="77777777" w:rsidR="009C1F5F" w:rsidRPr="009C1F5F" w:rsidRDefault="009C1F5F" w:rsidP="009C1F5F">
      <w:pPr>
        <w:pStyle w:val="default"/>
        <w:rPr>
          <w:sz w:val="20"/>
          <w:szCs w:val="20"/>
        </w:rPr>
      </w:pPr>
      <w:r w:rsidRPr="009C1F5F">
        <w:rPr>
          <w:sz w:val="20"/>
          <w:szCs w:val="20"/>
        </w:rPr>
        <w:t xml:space="preserve">Kopia </w:t>
      </w:r>
      <w:r w:rsidRPr="009C1F5F">
        <w:rPr>
          <w:rStyle w:val="Pogrubienie"/>
          <w:sz w:val="20"/>
          <w:szCs w:val="20"/>
        </w:rPr>
        <w:t xml:space="preserve">Polisy nr ………………………. </w:t>
      </w:r>
      <w:r w:rsidRPr="009C1F5F">
        <w:rPr>
          <w:sz w:val="20"/>
          <w:szCs w:val="20"/>
        </w:rPr>
        <w:t xml:space="preserve">z dnia ……………….. stanowi </w:t>
      </w:r>
      <w:r w:rsidRPr="009C1F5F">
        <w:rPr>
          <w:rStyle w:val="Pogrubienie"/>
          <w:sz w:val="20"/>
          <w:szCs w:val="20"/>
        </w:rPr>
        <w:t xml:space="preserve">załącznik nr 4 </w:t>
      </w:r>
      <w:r w:rsidRPr="009C1F5F">
        <w:rPr>
          <w:sz w:val="20"/>
          <w:szCs w:val="20"/>
        </w:rPr>
        <w:t xml:space="preserve">do Umowy. </w:t>
      </w:r>
    </w:p>
    <w:p w14:paraId="2D2182F8" w14:textId="77777777" w:rsidR="00C22B5C" w:rsidRPr="009C1F5F" w:rsidRDefault="00C22B5C" w:rsidP="006626D1">
      <w:pPr>
        <w:rPr>
          <w:rFonts w:ascii="Arial" w:hAnsi="Arial" w:cs="Arial"/>
          <w:i/>
          <w:sz w:val="20"/>
          <w:szCs w:val="20"/>
        </w:rPr>
      </w:pPr>
    </w:p>
    <w:sectPr w:rsidR="00C22B5C" w:rsidRPr="009C1F5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60B06" w14:textId="77777777" w:rsidR="0098722F" w:rsidRDefault="0098722F" w:rsidP="006626D1">
      <w:pPr>
        <w:spacing w:after="0" w:line="240" w:lineRule="auto"/>
      </w:pPr>
      <w:r>
        <w:separator/>
      </w:r>
    </w:p>
  </w:endnote>
  <w:endnote w:type="continuationSeparator" w:id="0">
    <w:p w14:paraId="6DCA308D" w14:textId="77777777" w:rsidR="0098722F" w:rsidRDefault="0098722F" w:rsidP="00662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A28E0" w14:textId="77777777" w:rsidR="0098722F" w:rsidRDefault="0098722F" w:rsidP="006626D1">
      <w:pPr>
        <w:spacing w:after="0" w:line="240" w:lineRule="auto"/>
      </w:pPr>
      <w:r>
        <w:separator/>
      </w:r>
    </w:p>
  </w:footnote>
  <w:footnote w:type="continuationSeparator" w:id="0">
    <w:p w14:paraId="613F6553" w14:textId="77777777" w:rsidR="0098722F" w:rsidRDefault="0098722F" w:rsidP="00662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0E2B2" w14:textId="77777777" w:rsidR="006626D1" w:rsidRPr="00FD7CA2" w:rsidRDefault="006626D1" w:rsidP="006626D1">
    <w:pPr>
      <w:pStyle w:val="Nagwek"/>
      <w:tabs>
        <w:tab w:val="left" w:pos="2490"/>
      </w:tabs>
    </w:pPr>
    <w:r>
      <w:rPr>
        <w:noProof/>
        <w:lang w:eastAsia="pl-PL"/>
      </w:rPr>
      <w:drawing>
        <wp:inline distT="0" distB="0" distL="0" distR="0" wp14:anchorId="4208D884" wp14:editId="6867173E">
          <wp:extent cx="1656080" cy="845185"/>
          <wp:effectExtent l="0" t="0" r="127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080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pl-PL"/>
      </w:rPr>
      <w:drawing>
        <wp:inline distT="0" distB="0" distL="0" distR="0" wp14:anchorId="55F396D0" wp14:editId="7CED9BF9">
          <wp:extent cx="1828800" cy="9144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4285ADAC" wp14:editId="1D647009">
          <wp:extent cx="2122170" cy="85407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2170" cy="854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55B5B5" w14:textId="77777777" w:rsidR="006626D1" w:rsidRPr="006626D1" w:rsidRDefault="006626D1" w:rsidP="006626D1">
    <w:pPr>
      <w:pStyle w:val="Nagwek"/>
      <w:spacing w:line="276" w:lineRule="auto"/>
      <w:jc w:val="center"/>
      <w:rPr>
        <w:sz w:val="20"/>
        <w:szCs w:val="20"/>
      </w:rPr>
    </w:pPr>
    <w:r w:rsidRPr="006F694B">
      <w:rPr>
        <w:sz w:val="20"/>
        <w:szCs w:val="20"/>
      </w:rPr>
      <w:t xml:space="preserve">Znak sprawy: </w:t>
    </w:r>
    <w:r w:rsidR="00FA3D9B">
      <w:rPr>
        <w:sz w:val="20"/>
        <w:szCs w:val="20"/>
      </w:rPr>
      <w:t>I.204.4</w:t>
    </w:r>
    <w:r w:rsidRPr="00A1673E">
      <w:rPr>
        <w:sz w:val="20"/>
        <w:szCs w:val="20"/>
      </w:rPr>
      <w:t>.20</w:t>
    </w:r>
    <w:r>
      <w:rPr>
        <w:sz w:val="20"/>
        <w:szCs w:val="20"/>
      </w:rPr>
      <w:t>20</w:t>
    </w:r>
    <w:r w:rsidRPr="00A1673E">
      <w:rPr>
        <w:sz w:val="20"/>
        <w:szCs w:val="20"/>
      </w:rPr>
      <w:t>.EŚ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E"/>
    <w:multiLevelType w:val="multilevel"/>
    <w:tmpl w:val="B1E2C0DC"/>
    <w:lvl w:ilvl="0">
      <w:start w:val="1"/>
      <w:numFmt w:val="decimal"/>
      <w:pStyle w:val="Nagwek1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927"/>
        </w:tabs>
        <w:ind w:left="927" w:hanging="360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" w15:restartNumberingAfterBreak="0">
    <w:nsid w:val="09AB0CBA"/>
    <w:multiLevelType w:val="hybridMultilevel"/>
    <w:tmpl w:val="FC144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B38"/>
    <w:rsid w:val="00164979"/>
    <w:rsid w:val="00212499"/>
    <w:rsid w:val="002C51D9"/>
    <w:rsid w:val="003660A1"/>
    <w:rsid w:val="003D64C8"/>
    <w:rsid w:val="005A79B7"/>
    <w:rsid w:val="006626D1"/>
    <w:rsid w:val="00783A61"/>
    <w:rsid w:val="009674C9"/>
    <w:rsid w:val="0098722F"/>
    <w:rsid w:val="009C1F5F"/>
    <w:rsid w:val="00B04889"/>
    <w:rsid w:val="00B417C1"/>
    <w:rsid w:val="00C22B5C"/>
    <w:rsid w:val="00D87FF8"/>
    <w:rsid w:val="00DA68A2"/>
    <w:rsid w:val="00DF0A01"/>
    <w:rsid w:val="00E00B38"/>
    <w:rsid w:val="00F55780"/>
    <w:rsid w:val="00FA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BCB99"/>
  <w15:docId w15:val="{71F982CC-1FF3-4E8B-99E0-7271E9BF2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626D1"/>
    <w:pPr>
      <w:keepNext/>
      <w:widowControl w:val="0"/>
      <w:numPr>
        <w:numId w:val="1"/>
      </w:numPr>
      <w:suppressAutoHyphens/>
      <w:spacing w:after="0" w:line="240" w:lineRule="auto"/>
      <w:ind w:left="284" w:hanging="284"/>
      <w:outlineLvl w:val="0"/>
    </w:pPr>
    <w:rPr>
      <w:rFonts w:ascii="Times New Roman" w:eastAsia="HG Mincho Light J" w:hAnsi="Times New Roman" w:cs="Times New Roman"/>
      <w:b/>
      <w:color w:val="000000"/>
      <w:sz w:val="26"/>
      <w:szCs w:val="20"/>
      <w:lang w:eastAsia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62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6626D1"/>
    <w:rPr>
      <w:rFonts w:ascii="Times New Roman" w:eastAsia="HG Mincho Light J" w:hAnsi="Times New Roman" w:cs="Times New Roman"/>
      <w:b/>
      <w:color w:val="000000"/>
      <w:sz w:val="26"/>
      <w:szCs w:val="20"/>
      <w:lang w:eastAsia="hi-IN"/>
    </w:rPr>
  </w:style>
  <w:style w:type="paragraph" w:styleId="Nagwek">
    <w:name w:val="header"/>
    <w:basedOn w:val="Normalny"/>
    <w:link w:val="NagwekZnak"/>
    <w:uiPriority w:val="99"/>
    <w:unhideWhenUsed/>
    <w:rsid w:val="00662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26D1"/>
  </w:style>
  <w:style w:type="paragraph" w:styleId="Stopka">
    <w:name w:val="footer"/>
    <w:basedOn w:val="Normalny"/>
    <w:link w:val="StopkaZnak"/>
    <w:uiPriority w:val="99"/>
    <w:unhideWhenUsed/>
    <w:rsid w:val="00662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26D1"/>
  </w:style>
  <w:style w:type="paragraph" w:styleId="Tekstdymka">
    <w:name w:val="Balloon Text"/>
    <w:basedOn w:val="Normalny"/>
    <w:link w:val="TekstdymkaZnak"/>
    <w:uiPriority w:val="99"/>
    <w:semiHidden/>
    <w:unhideWhenUsed/>
    <w:rsid w:val="00662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D1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C1F5F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C1F5F"/>
    <w:rPr>
      <w:rFonts w:ascii="Times New Roman" w:hAnsi="Times New Roman" w:cs="Times New Roman"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C1F5F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C1F5F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Normalny"/>
    <w:rsid w:val="009C1F5F"/>
    <w:pPr>
      <w:spacing w:after="0" w:line="240" w:lineRule="auto"/>
    </w:pPr>
    <w:rPr>
      <w:rFonts w:ascii="Arial" w:hAnsi="Arial" w:cs="Arial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C1F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496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Pruszczańskie Przedsiębiorstwo Ciepłownicze</Company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Śliwińska</dc:creator>
  <cp:lastModifiedBy>Michał Rynkowski energo-skaner</cp:lastModifiedBy>
  <cp:revision>2</cp:revision>
  <dcterms:created xsi:type="dcterms:W3CDTF">2021-06-06T08:18:00Z</dcterms:created>
  <dcterms:modified xsi:type="dcterms:W3CDTF">2021-06-06T08:18:00Z</dcterms:modified>
</cp:coreProperties>
</file>